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68" w:rsidRPr="00F75468" w:rsidRDefault="00F75468" w:rsidP="00F75468">
      <w:pPr>
        <w:widowControl/>
        <w:spacing w:after="900" w:line="630" w:lineRule="atLeast"/>
        <w:jc w:val="center"/>
        <w:outlineLvl w:val="1"/>
        <w:rPr>
          <w:rFonts w:ascii="仿宋" w:eastAsia="仿宋" w:hAnsi="仿宋" w:cs="宋体"/>
          <w:b/>
          <w:bCs/>
          <w:color w:val="000000"/>
          <w:kern w:val="0"/>
          <w:sz w:val="32"/>
          <w:szCs w:val="32"/>
        </w:rPr>
      </w:pPr>
      <w:r w:rsidRPr="00F75468">
        <w:rPr>
          <w:rFonts w:ascii="仿宋" w:eastAsia="仿宋" w:hAnsi="仿宋" w:cs="宋体" w:hint="eastAsia"/>
          <w:b/>
          <w:bCs/>
          <w:color w:val="000000"/>
          <w:kern w:val="0"/>
          <w:sz w:val="32"/>
          <w:szCs w:val="32"/>
        </w:rPr>
        <w:t>江苏冶金机械有限公司“4</w:t>
      </w:r>
      <w:r w:rsidRPr="00F75468">
        <w:rPr>
          <w:rFonts w:ascii="宋体" w:eastAsia="宋体" w:hAnsi="宋体" w:cs="宋体" w:hint="eastAsia"/>
          <w:b/>
          <w:bCs/>
          <w:color w:val="000000"/>
          <w:kern w:val="0"/>
          <w:sz w:val="32"/>
          <w:szCs w:val="32"/>
        </w:rPr>
        <w:t>•</w:t>
      </w:r>
      <w:r w:rsidRPr="00F75468">
        <w:rPr>
          <w:rFonts w:ascii="仿宋" w:eastAsia="仿宋" w:hAnsi="仿宋" w:cs="宋体" w:hint="eastAsia"/>
          <w:b/>
          <w:bCs/>
          <w:color w:val="000000"/>
          <w:kern w:val="0"/>
          <w:sz w:val="32"/>
          <w:szCs w:val="32"/>
        </w:rPr>
        <w:t>1” 机械伤害事故调查报告</w:t>
      </w:r>
    </w:p>
    <w:p w:rsidR="00F75468" w:rsidRPr="00F75468" w:rsidRDefault="00F75468" w:rsidP="00F75468">
      <w:pPr>
        <w:pStyle w:val="a3"/>
        <w:spacing w:before="75" w:beforeAutospacing="0" w:after="75" w:afterAutospacing="0" w:line="450" w:lineRule="atLeast"/>
        <w:ind w:firstLine="480"/>
        <w:rPr>
          <w:rFonts w:ascii="仿宋" w:eastAsia="仿宋" w:hAnsi="仿宋"/>
          <w:color w:val="333333"/>
          <w:sz w:val="30"/>
          <w:szCs w:val="30"/>
        </w:rPr>
      </w:pPr>
      <w:r w:rsidRPr="00F75468">
        <w:rPr>
          <w:rFonts w:ascii="仿宋" w:eastAsia="仿宋" w:hAnsi="仿宋" w:hint="eastAsia"/>
          <w:color w:val="333333"/>
          <w:sz w:val="30"/>
          <w:szCs w:val="30"/>
        </w:rPr>
        <w:t>2019年4月1日10时07分左右，南京钢铁集团江苏冶金机械有限公司工人在南京南钢钢铁联合有限公司第二炼钢厂进行连铸车间5#连铸机组六流拉</w:t>
      </w:r>
      <w:proofErr w:type="gramStart"/>
      <w:r w:rsidRPr="00F75468">
        <w:rPr>
          <w:rFonts w:ascii="仿宋" w:eastAsia="仿宋" w:hAnsi="仿宋" w:hint="eastAsia"/>
          <w:color w:val="333333"/>
          <w:sz w:val="30"/>
          <w:szCs w:val="30"/>
        </w:rPr>
        <w:t>矫</w:t>
      </w:r>
      <w:proofErr w:type="gramEnd"/>
      <w:r w:rsidRPr="00F75468">
        <w:rPr>
          <w:rFonts w:ascii="仿宋" w:eastAsia="仿宋" w:hAnsi="仿宋" w:hint="eastAsia"/>
          <w:color w:val="333333"/>
          <w:sz w:val="30"/>
          <w:szCs w:val="30"/>
        </w:rPr>
        <w:t>机减速机拆检作业时，发生一起机械伤害事故，造成1人死亡，直接经济损失约118万元。</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根据《中华人民共和国安全生产法》、《生产安全事故报告和调查处理条例》等相关法律法规的规定，江北新区安监局</w:t>
      </w:r>
      <w:proofErr w:type="gramStart"/>
      <w:r w:rsidRPr="00F75468">
        <w:rPr>
          <w:rFonts w:ascii="仿宋" w:eastAsia="仿宋" w:hAnsi="仿宋" w:hint="eastAsia"/>
          <w:color w:val="333333"/>
          <w:sz w:val="30"/>
          <w:szCs w:val="30"/>
        </w:rPr>
        <w:t>牵头市</w:t>
      </w:r>
      <w:proofErr w:type="gramEnd"/>
      <w:r w:rsidRPr="00F75468">
        <w:rPr>
          <w:rFonts w:ascii="仿宋" w:eastAsia="仿宋" w:hAnsi="仿宋" w:hint="eastAsia"/>
          <w:color w:val="333333"/>
          <w:sz w:val="30"/>
          <w:szCs w:val="30"/>
        </w:rPr>
        <w:t>公安局江北新区分局、江北新区党群工作部、江北新区纪工委（监察室）等部门组成了事故调查组。事故调查组按照“科学严谨、依法依规、实事求是、注重实效”和“四不放过”的原则，通过现场勘验、询问有关当事人、查阅有关资料查明了事故发生的经过和原因，认定了事故性质和责任，提出了对有关责任人员和责任单位的处理建议，现将调查处理结果予以公布:</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一、事故发生的原因和事故性质</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（一）事故发生的原因</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1.直接原因</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工人用撬棍撬动减速机时，减速机在撬棍外力作用下发生倾倒，是造成这起事故的直接原因。</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2.间接原因</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lastRenderedPageBreak/>
        <w:t>（1）发包单位作业安排人员违章指挥，擅自要求工人进行检维修作业，对检修作业现场缺乏有效的安全监督，是造成这起事故的重要原因。</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（2）承包单位检修作业人员违章作业，在设备未挂检修牌、拉</w:t>
      </w:r>
      <w:proofErr w:type="gramStart"/>
      <w:r w:rsidRPr="00F75468">
        <w:rPr>
          <w:rFonts w:ascii="仿宋" w:eastAsia="仿宋" w:hAnsi="仿宋" w:hint="eastAsia"/>
          <w:color w:val="333333"/>
          <w:sz w:val="30"/>
          <w:szCs w:val="30"/>
        </w:rPr>
        <w:t>矫</w:t>
      </w:r>
      <w:proofErr w:type="gramEnd"/>
      <w:r w:rsidRPr="00F75468">
        <w:rPr>
          <w:rFonts w:ascii="仿宋" w:eastAsia="仿宋" w:hAnsi="仿宋" w:hint="eastAsia"/>
          <w:color w:val="333333"/>
          <w:sz w:val="30"/>
          <w:szCs w:val="30"/>
        </w:rPr>
        <w:t>减速机未用行车固定的情况下割除拉</w:t>
      </w:r>
      <w:proofErr w:type="gramStart"/>
      <w:r w:rsidRPr="00F75468">
        <w:rPr>
          <w:rFonts w:ascii="仿宋" w:eastAsia="仿宋" w:hAnsi="仿宋" w:hint="eastAsia"/>
          <w:color w:val="333333"/>
          <w:sz w:val="30"/>
          <w:szCs w:val="30"/>
        </w:rPr>
        <w:t>矫</w:t>
      </w:r>
      <w:proofErr w:type="gramEnd"/>
      <w:r w:rsidRPr="00F75468">
        <w:rPr>
          <w:rFonts w:ascii="仿宋" w:eastAsia="仿宋" w:hAnsi="仿宋" w:hint="eastAsia"/>
          <w:color w:val="333333"/>
          <w:sz w:val="30"/>
          <w:szCs w:val="30"/>
        </w:rPr>
        <w:t>机与减速机之间的连接装置，是造成这起事故的重要原因。</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（3）承包单位安全生产主体责任落实不到位，在进行临时检修任务时</w:t>
      </w:r>
      <w:proofErr w:type="gramStart"/>
      <w:r w:rsidRPr="00F75468">
        <w:rPr>
          <w:rFonts w:ascii="仿宋" w:eastAsia="仿宋" w:hAnsi="仿宋" w:hint="eastAsia"/>
          <w:color w:val="333333"/>
          <w:sz w:val="30"/>
          <w:szCs w:val="30"/>
        </w:rPr>
        <w:t>未分析</w:t>
      </w:r>
      <w:proofErr w:type="gramEnd"/>
      <w:r w:rsidRPr="00F75468">
        <w:rPr>
          <w:rFonts w:ascii="仿宋" w:eastAsia="仿宋" w:hAnsi="仿宋" w:hint="eastAsia"/>
          <w:color w:val="333333"/>
          <w:sz w:val="30"/>
          <w:szCs w:val="30"/>
        </w:rPr>
        <w:t>检修中存在的风险并采取防范措施，未采取技术管理措施发现并消除事故隐患，督促本单位员工执行安全管理规定和安全操作规程不到位，也是造成事故的重要原因。</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（4）相关管理人员履行安全生产职责不到位，未对检维修作业进行有效的安全监管，是造成这起事故的原因之一。</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（二）事故性质</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经事故调查组调查认定，这是一起一般生产安全责任事故。</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二、事故责任认定及对事故责任者处理意见</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鉴于对以上事故原因的分析，经过事故调查组认真研究，对事故责任认定及对事故责任者的处理建议如下：</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（一）赵某，江苏冶金公司检维修工人，违反《拉矫机减速机更换作业标准》进行作业，在减速机未用行车固定的情况下，拆除减速机端盖螺丝并用撬棍撬动减速机，导致减速机倾倒将其</w:t>
      </w:r>
      <w:r w:rsidRPr="00F75468">
        <w:rPr>
          <w:rFonts w:ascii="仿宋" w:eastAsia="仿宋" w:hAnsi="仿宋" w:hint="eastAsia"/>
          <w:color w:val="333333"/>
          <w:sz w:val="30"/>
          <w:szCs w:val="30"/>
        </w:rPr>
        <w:lastRenderedPageBreak/>
        <w:t>砸到后受伤并最终死亡，对这起事故的发生负有直接主要责任。鉴于其已死亡，不予责任追究。</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（二）吴某，江苏冶金公司检维修</w:t>
      </w:r>
      <w:proofErr w:type="gramStart"/>
      <w:r w:rsidRPr="00F75468">
        <w:rPr>
          <w:rFonts w:ascii="仿宋" w:eastAsia="仿宋" w:hAnsi="仿宋" w:hint="eastAsia"/>
          <w:color w:val="333333"/>
          <w:sz w:val="30"/>
          <w:szCs w:val="30"/>
        </w:rPr>
        <w:t>班组副</w:t>
      </w:r>
      <w:proofErr w:type="gramEnd"/>
      <w:r w:rsidRPr="00F75468">
        <w:rPr>
          <w:rFonts w:ascii="仿宋" w:eastAsia="仿宋" w:hAnsi="仿宋" w:hint="eastAsia"/>
          <w:color w:val="333333"/>
          <w:sz w:val="30"/>
          <w:szCs w:val="30"/>
        </w:rPr>
        <w:t>班长，违反《拉矫机减速机更换作业标准》进行作业，在设备未挂检修牌、拉</w:t>
      </w:r>
      <w:proofErr w:type="gramStart"/>
      <w:r w:rsidRPr="00F75468">
        <w:rPr>
          <w:rFonts w:ascii="仿宋" w:eastAsia="仿宋" w:hAnsi="仿宋" w:hint="eastAsia"/>
          <w:color w:val="333333"/>
          <w:sz w:val="30"/>
          <w:szCs w:val="30"/>
        </w:rPr>
        <w:t>矫</w:t>
      </w:r>
      <w:proofErr w:type="gramEnd"/>
      <w:r w:rsidRPr="00F75468">
        <w:rPr>
          <w:rFonts w:ascii="仿宋" w:eastAsia="仿宋" w:hAnsi="仿宋" w:hint="eastAsia"/>
          <w:color w:val="333333"/>
          <w:sz w:val="30"/>
          <w:szCs w:val="30"/>
        </w:rPr>
        <w:t>减速机未用行车固定的情况下割除拉</w:t>
      </w:r>
      <w:proofErr w:type="gramStart"/>
      <w:r w:rsidRPr="00F75468">
        <w:rPr>
          <w:rFonts w:ascii="仿宋" w:eastAsia="仿宋" w:hAnsi="仿宋" w:hint="eastAsia"/>
          <w:color w:val="333333"/>
          <w:sz w:val="30"/>
          <w:szCs w:val="30"/>
        </w:rPr>
        <w:t>矫</w:t>
      </w:r>
      <w:proofErr w:type="gramEnd"/>
      <w:r w:rsidRPr="00F75468">
        <w:rPr>
          <w:rFonts w:ascii="仿宋" w:eastAsia="仿宋" w:hAnsi="仿宋" w:hint="eastAsia"/>
          <w:color w:val="333333"/>
          <w:sz w:val="30"/>
          <w:szCs w:val="30"/>
        </w:rPr>
        <w:t>机与减速机之间的连接装置，对这起事故的发生负有重要责任，建议由江北新区安全生产监督管理局依法对其进行行政处罚。</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（三）郑某，南钢公司第二炼钢厂连铸车间副主任，</w:t>
      </w:r>
      <w:proofErr w:type="gramStart"/>
      <w:r w:rsidRPr="00F75468">
        <w:rPr>
          <w:rFonts w:ascii="仿宋" w:eastAsia="仿宋" w:hAnsi="仿宋" w:hint="eastAsia"/>
          <w:color w:val="333333"/>
          <w:sz w:val="30"/>
          <w:szCs w:val="30"/>
        </w:rPr>
        <w:t>未监督</w:t>
      </w:r>
      <w:proofErr w:type="gramEnd"/>
      <w:r w:rsidRPr="00F75468">
        <w:rPr>
          <w:rFonts w:ascii="仿宋" w:eastAsia="仿宋" w:hAnsi="仿宋" w:hint="eastAsia"/>
          <w:color w:val="333333"/>
          <w:sz w:val="30"/>
          <w:szCs w:val="30"/>
        </w:rPr>
        <w:t>检查分管范围内的安全制度的落实情况，对检修作业现场缺乏有效的安全监督，对这起事故的发生负有重要责任，建议由江北新区安全生产监督管理局依法对其进行行政处罚。</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四）郁某，江苏冶金公司检维修班组班长，未督促班组工人严格执行安全技术规程，未及时采取措施制止本班组工人违章作业行为，对这起事故的发生负有重要责任，建议由江北新区安全生产监督管理局依法对其进行行政处罚。</w:t>
      </w:r>
    </w:p>
    <w:p w:rsidR="00F75468" w:rsidRPr="00F75468" w:rsidRDefault="00F75468" w:rsidP="00F75468">
      <w:pPr>
        <w:pStyle w:val="a3"/>
        <w:spacing w:before="75" w:beforeAutospacing="0" w:after="75" w:afterAutospacing="0" w:line="450" w:lineRule="atLeast"/>
        <w:ind w:firstLine="480"/>
        <w:rPr>
          <w:rFonts w:ascii="仿宋" w:eastAsia="仿宋" w:hAnsi="仿宋" w:hint="eastAsia"/>
          <w:color w:val="333333"/>
          <w:sz w:val="30"/>
          <w:szCs w:val="30"/>
        </w:rPr>
      </w:pPr>
      <w:r w:rsidRPr="00F75468">
        <w:rPr>
          <w:rFonts w:ascii="仿宋" w:eastAsia="仿宋" w:hAnsi="仿宋" w:hint="eastAsia"/>
          <w:color w:val="333333"/>
          <w:sz w:val="30"/>
          <w:szCs w:val="30"/>
        </w:rPr>
        <w:t>（五）江苏冶金公司，安全生产主体责任落实不到位，在进行临时检修任务时</w:t>
      </w:r>
      <w:proofErr w:type="gramStart"/>
      <w:r w:rsidRPr="00F75468">
        <w:rPr>
          <w:rFonts w:ascii="仿宋" w:eastAsia="仿宋" w:hAnsi="仿宋" w:hint="eastAsia"/>
          <w:color w:val="333333"/>
          <w:sz w:val="30"/>
          <w:szCs w:val="30"/>
        </w:rPr>
        <w:t>未分析</w:t>
      </w:r>
      <w:proofErr w:type="gramEnd"/>
      <w:r w:rsidRPr="00F75468">
        <w:rPr>
          <w:rFonts w:ascii="仿宋" w:eastAsia="仿宋" w:hAnsi="仿宋" w:hint="eastAsia"/>
          <w:color w:val="333333"/>
          <w:sz w:val="30"/>
          <w:szCs w:val="30"/>
        </w:rPr>
        <w:t>检修中存在的风险并采取防范措施，未采取技术管理措施发现并消除事故隐患，督促本单位员工执行安全管理规定和安全操作规程不到位，对这起事故的发生负有管理责任，建议由江北新区安全生产监督管理局依法对其进行行政处罚。</w:t>
      </w:r>
    </w:p>
    <w:p w:rsidR="00674C99" w:rsidRPr="00F75468" w:rsidRDefault="00F75468" w:rsidP="00F75468">
      <w:pPr>
        <w:jc w:val="right"/>
        <w:rPr>
          <w:rFonts w:ascii="仿宋" w:eastAsia="仿宋" w:hAnsi="仿宋"/>
          <w:sz w:val="30"/>
          <w:szCs w:val="30"/>
        </w:rPr>
      </w:pPr>
      <w:bookmarkStart w:id="0" w:name="_GoBack"/>
      <w:r w:rsidRPr="00F75468">
        <w:rPr>
          <w:rFonts w:ascii="仿宋" w:eastAsia="仿宋" w:hAnsi="仿宋" w:hint="eastAsia"/>
          <w:sz w:val="30"/>
          <w:szCs w:val="30"/>
        </w:rPr>
        <w:lastRenderedPageBreak/>
        <w:t>生成日期： 2019-07-01</w:t>
      </w:r>
      <w:bookmarkEnd w:id="0"/>
    </w:p>
    <w:sectPr w:rsidR="00674C99" w:rsidRPr="00F75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3C"/>
    <w:rsid w:val="002B633C"/>
    <w:rsid w:val="00674C99"/>
    <w:rsid w:val="00F7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54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75468"/>
    <w:rPr>
      <w:rFonts w:ascii="宋体" w:eastAsia="宋体" w:hAnsi="宋体" w:cs="宋体"/>
      <w:b/>
      <w:bCs/>
      <w:kern w:val="0"/>
      <w:sz w:val="36"/>
      <w:szCs w:val="36"/>
    </w:rPr>
  </w:style>
  <w:style w:type="paragraph" w:styleId="a3">
    <w:name w:val="Normal (Web)"/>
    <w:basedOn w:val="a"/>
    <w:uiPriority w:val="99"/>
    <w:semiHidden/>
    <w:unhideWhenUsed/>
    <w:rsid w:val="00F7546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54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75468"/>
    <w:rPr>
      <w:rFonts w:ascii="宋体" w:eastAsia="宋体" w:hAnsi="宋体" w:cs="宋体"/>
      <w:b/>
      <w:bCs/>
      <w:kern w:val="0"/>
      <w:sz w:val="36"/>
      <w:szCs w:val="36"/>
    </w:rPr>
  </w:style>
  <w:style w:type="paragraph" w:styleId="a3">
    <w:name w:val="Normal (Web)"/>
    <w:basedOn w:val="a"/>
    <w:uiPriority w:val="99"/>
    <w:semiHidden/>
    <w:unhideWhenUsed/>
    <w:rsid w:val="00F754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2349">
      <w:bodyDiv w:val="1"/>
      <w:marLeft w:val="0"/>
      <w:marRight w:val="0"/>
      <w:marTop w:val="0"/>
      <w:marBottom w:val="0"/>
      <w:divBdr>
        <w:top w:val="none" w:sz="0" w:space="0" w:color="auto"/>
        <w:left w:val="none" w:sz="0" w:space="0" w:color="auto"/>
        <w:bottom w:val="none" w:sz="0" w:space="0" w:color="auto"/>
        <w:right w:val="none" w:sz="0" w:space="0" w:color="auto"/>
      </w:divBdr>
    </w:div>
    <w:div w:id="18974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1237</Characters>
  <Application>Microsoft Office Word</Application>
  <DocSecurity>0</DocSecurity>
  <Lines>10</Lines>
  <Paragraphs>2</Paragraphs>
  <ScaleCrop>false</ScaleCrop>
  <Company>微软中国</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2021-03-04T08:03:00Z</dcterms:created>
  <dcterms:modified xsi:type="dcterms:W3CDTF">2021-03-04T08:03:00Z</dcterms:modified>
</cp:coreProperties>
</file>